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MILITARY:</w:t>
      </w:r>
    </w:p>
    <w:p w:rsidR="00000000" w:rsidDel="00000000" w:rsidP="00000000" w:rsidRDefault="00000000" w:rsidRPr="00000000" w14:paraId="00000002">
      <w:pPr>
        <w:rPr/>
      </w:pPr>
      <w:r w:rsidDel="00000000" w:rsidR="00000000" w:rsidRPr="00000000">
        <w:rPr>
          <w:rtl w:val="0"/>
        </w:rPr>
        <w:t xml:space="preserve">Consider doing your homework on all of your options: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Steps to joining: </w:t>
      </w:r>
      <w:hyperlink r:id="rId6">
        <w:r w:rsidDel="00000000" w:rsidR="00000000" w:rsidRPr="00000000">
          <w:rPr>
            <w:color w:val="1155cc"/>
            <w:u w:val="single"/>
            <w:rtl w:val="0"/>
          </w:rPr>
          <w:t xml:space="preserve">http://www.military.com/Recruiting/Content/0,13898,rec_step01_splash,,00.html</w:t>
        </w:r>
      </w:hyperlink>
      <w:r w:rsidDel="00000000" w:rsidR="00000000" w:rsidRPr="00000000">
        <w:rPr>
          <w:rtl w:val="0"/>
        </w:rPr>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Great overview of military options, research and career options: </w:t>
      </w:r>
      <w:hyperlink r:id="rId7">
        <w:r w:rsidDel="00000000" w:rsidR="00000000" w:rsidRPr="00000000">
          <w:rPr>
            <w:color w:val="1155cc"/>
            <w:u w:val="single"/>
            <w:rtl w:val="0"/>
          </w:rPr>
          <w:t xml:space="preserve">https://todaysmilitary.com/</w:t>
        </w:r>
      </w:hyperlink>
      <w:r w:rsidDel="00000000" w:rsidR="00000000" w:rsidRPr="00000000">
        <w:rPr>
          <w:rtl w:val="0"/>
        </w:rPr>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ROTC: this is the Reserve Officer Training Corp. You attend a 4-year school with the military option. They will pay for school and train you to be an Officer in the military. When you graduate, you will serve your time in the military at an Officer pay level. sak</w:t>
      </w:r>
      <w:hyperlink r:id="rId8">
        <w:r w:rsidDel="00000000" w:rsidR="00000000" w:rsidRPr="00000000">
          <w:rPr>
            <w:color w:val="1155cc"/>
            <w:u w:val="single"/>
            <w:rtl w:val="0"/>
          </w:rPr>
          <w:t xml:space="preserve">https://todaysmilitary.com/training/rotc?source-id=ROTC&amp;content-id=+rotc&amp;medium-id=BMM&amp;campaign-id=G_Military_Training_Programs_BMM&amp;gclid=EAIaIQobChMI57b5yIeh1wIVlLjACh2gSg5OEAAYAiAAEgJSDPD_BwE</w:t>
        </w:r>
      </w:hyperlink>
      <w:r w:rsidDel="00000000" w:rsidR="00000000" w:rsidRPr="00000000">
        <w:rPr>
          <w:rtl w:val="0"/>
        </w:rPr>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More ROTC: </w:t>
      </w:r>
      <w:hyperlink r:id="rId9">
        <w:r w:rsidDel="00000000" w:rsidR="00000000" w:rsidRPr="00000000">
          <w:rPr>
            <w:color w:val="1155cc"/>
            <w:u w:val="single"/>
            <w:rtl w:val="0"/>
          </w:rPr>
          <w:t xml:space="preserve">https://www.military.com/join-armed-forces/rotc</w:t>
        </w:r>
      </w:hyperlink>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Visit a rep at the High School</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Take the ASVAB: Study for the test first: </w:t>
      </w:r>
      <w:hyperlink r:id="rId10">
        <w:r w:rsidDel="00000000" w:rsidR="00000000" w:rsidRPr="00000000">
          <w:rPr>
            <w:color w:val="1155cc"/>
            <w:u w:val="single"/>
            <w:rtl w:val="0"/>
          </w:rPr>
          <w:t xml:space="preserve">https://www.test-guidei.com/asvab-study-guide.html</w:t>
        </w:r>
      </w:hyperlink>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More Asvab: </w:t>
      </w:r>
      <w:hyperlink r:id="rId11">
        <w:r w:rsidDel="00000000" w:rsidR="00000000" w:rsidRPr="00000000">
          <w:rPr>
            <w:color w:val="1155cc"/>
            <w:u w:val="single"/>
            <w:rtl w:val="0"/>
          </w:rPr>
          <w:t xml:space="preserve">http://www.military.com/join-armued-forces/asvab/asvab-study-tips.html</w:t>
        </w:r>
      </w:hyperlink>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Want to know what your ASVAB score means? Please use </w:t>
      </w:r>
      <w:hyperlink r:id="rId12">
        <w:r w:rsidDel="00000000" w:rsidR="00000000" w:rsidRPr="00000000">
          <w:rPr>
            <w:color w:val="1155cc"/>
            <w:u w:val="single"/>
            <w:rtl w:val="0"/>
          </w:rPr>
          <w:t xml:space="preserve">THIS LINK</w:t>
        </w:r>
      </w:hyperlink>
      <w:r w:rsidDel="00000000" w:rsidR="00000000" w:rsidRPr="00000000">
        <w:rPr>
          <w:rtl w:val="0"/>
        </w:rPr>
        <w:t xml:space="preserve"> to determine eligibility based upon your score.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Study quizlets:</w:t>
      </w:r>
    </w:p>
    <w:p w:rsidR="00000000" w:rsidDel="00000000" w:rsidP="00000000" w:rsidRDefault="00000000" w:rsidRPr="00000000" w14:paraId="0000000E">
      <w:pPr>
        <w:rPr/>
      </w:pPr>
      <w:hyperlink r:id="rId13">
        <w:r w:rsidDel="00000000" w:rsidR="00000000" w:rsidRPr="00000000">
          <w:rPr>
            <w:color w:val="1155cc"/>
            <w:u w:val="single"/>
            <w:rtl w:val="0"/>
          </w:rPr>
          <w:t xml:space="preserve">https://quizlet.com/_l12lf</w:t>
        </w:r>
      </w:hyperlink>
      <w:r w:rsidDel="00000000" w:rsidR="00000000" w:rsidRPr="00000000">
        <w:rPr>
          <w:rtl w:val="0"/>
        </w:rPr>
      </w:r>
    </w:p>
    <w:p w:rsidR="00000000" w:rsidDel="00000000" w:rsidP="00000000" w:rsidRDefault="00000000" w:rsidRPr="00000000" w14:paraId="0000000F">
      <w:pPr>
        <w:rPr/>
      </w:pPr>
      <w:hyperlink r:id="rId14">
        <w:r w:rsidDel="00000000" w:rsidR="00000000" w:rsidRPr="00000000">
          <w:rPr>
            <w:color w:val="1155cc"/>
            <w:u w:val="single"/>
            <w:rtl w:val="0"/>
          </w:rPr>
          <w:t xml:space="preserve">https://quizlet.com/_4eku7j</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military.com/join-armed-forces/asvab/asvab-study-tips.html" TargetMode="External"/><Relationship Id="rId10" Type="http://schemas.openxmlformats.org/officeDocument/2006/relationships/hyperlink" Target="https://www.test-guide.com/asvab-study-guide.html" TargetMode="External"/><Relationship Id="rId13" Type="http://schemas.openxmlformats.org/officeDocument/2006/relationships/hyperlink" Target="https://quizlet.com/_l12lf" TargetMode="External"/><Relationship Id="rId12" Type="http://schemas.openxmlformats.org/officeDocument/2006/relationships/hyperlink" Target="https://www.military.com/join-armed-forces/asvab/asvab-scores-and-military-job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litary.com/join-armed-forces/rotc" TargetMode="External"/><Relationship Id="rId14" Type="http://schemas.openxmlformats.org/officeDocument/2006/relationships/hyperlink" Target="https://quizlet.com/_4eku7j" TargetMode="External"/><Relationship Id="rId5" Type="http://schemas.openxmlformats.org/officeDocument/2006/relationships/styles" Target="styles.xml"/><Relationship Id="rId6" Type="http://schemas.openxmlformats.org/officeDocument/2006/relationships/hyperlink" Target="http://www.military.com/Recruiting/Content/0,13898,rec_step01_splash,,00.html" TargetMode="External"/><Relationship Id="rId7" Type="http://schemas.openxmlformats.org/officeDocument/2006/relationships/hyperlink" Target="https://todaysmilitary.com/" TargetMode="External"/><Relationship Id="rId8" Type="http://schemas.openxmlformats.org/officeDocument/2006/relationships/hyperlink" Target="https://todaysmilitary.com/training/rotc?source-id=ROTC&amp;content-id=+rotc&amp;medium-id=BMM&amp;campaign-id=G_Military_Training_Programs_BMM&amp;gclid=EAIaIQobChMI57b5yIeh1wIVlLjACh2gSg5OEAAYAiAAEgJSDP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